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2410"/>
        <w:gridCol w:w="709"/>
        <w:gridCol w:w="2725"/>
      </w:tblGrid>
      <w:tr w:rsidR="009C7C84" w:rsidRPr="0015595E" w:rsidTr="0015595E">
        <w:tc>
          <w:tcPr>
            <w:tcW w:w="95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5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分類號</w:t>
            </w:r>
            <w:r w:rsidRPr="0015595E">
              <w:rPr>
                <w:rFonts w:ascii="標楷體" w:eastAsia="標楷體" w:hAnsi="標楷體"/>
              </w:rPr>
              <w:t>(</w:t>
            </w:r>
            <w:r w:rsidRPr="0015595E">
              <w:rPr>
                <w:rFonts w:ascii="標楷體" w:eastAsia="標楷體" w:hAnsi="標楷體" w:hint="eastAsia"/>
              </w:rPr>
              <w:t>類、綱、目、節</w:t>
            </w:r>
            <w:r w:rsidRPr="0015595E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業務歸類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保存年限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秘書類</w:t>
            </w: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01-00-01-00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綜合性業務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含各類電子公文、一般綜合業務接辦事項、研討會、會議紀錄、開會通知及各項支援、資料領領取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01-00-02-00</w:t>
            </w:r>
          </w:p>
        </w:tc>
        <w:tc>
          <w:tcPr>
            <w:tcW w:w="2410" w:type="dxa"/>
          </w:tcPr>
          <w:p w:rsidR="009C7C84" w:rsidRPr="0015595E" w:rsidRDefault="009C7C84" w:rsidP="0015336C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重要決議及法令規章</w:t>
            </w:r>
            <w:bookmarkStart w:id="0" w:name="_GoBack"/>
            <w:bookmarkEnd w:id="0"/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含法令頒訂、修正及解釋、申訴、</w:t>
            </w:r>
            <w:proofErr w:type="gramStart"/>
            <w:r w:rsidRPr="0015595E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15595E">
              <w:rPr>
                <w:rFonts w:ascii="標楷體" w:eastAsia="標楷體" w:hAnsi="標楷體" w:hint="eastAsia"/>
                <w:sz w:val="20"/>
              </w:rPr>
              <w:t>審、陳情、校務會議、行政會議、校務聯繫會議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01-00-03-00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移交清冊及相關表件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校長移交清冊及其他相關表件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01-00-04-00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督導與評鑑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01-00-05-00</w:t>
            </w:r>
          </w:p>
        </w:tc>
        <w:tc>
          <w:tcPr>
            <w:tcW w:w="2410" w:type="dxa"/>
          </w:tcPr>
          <w:p w:rsidR="009C7C84" w:rsidRPr="0015595E" w:rsidRDefault="00AD30C0" w:rsidP="001559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校務中長程發展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01-00-06-00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國際學術合作交流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01-00-99-00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</w:pPr>
            <w:r w:rsidRPr="0015595E">
              <w:t>1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rPr>
                <w:sz w:val="20"/>
              </w:rPr>
            </w:pPr>
          </w:p>
        </w:tc>
      </w:tr>
    </w:tbl>
    <w:p w:rsidR="009C7C84" w:rsidRDefault="009C7C84">
      <w:r>
        <w:rPr>
          <w:rFonts w:hint="eastAsia"/>
        </w:rPr>
        <w:t>民國</w:t>
      </w:r>
      <w:r>
        <w:t>86</w:t>
      </w:r>
      <w:r>
        <w:rPr>
          <w:rFonts w:hint="eastAsia"/>
        </w:rPr>
        <w:t>年</w:t>
      </w:r>
      <w:r>
        <w:t>~96</w:t>
      </w:r>
      <w:r>
        <w:rPr>
          <w:rFonts w:hint="eastAsia"/>
        </w:rPr>
        <w:t>年</w:t>
      </w:r>
    </w:p>
    <w:p w:rsidR="009C7C84" w:rsidRDefault="009C7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2410"/>
        <w:gridCol w:w="709"/>
        <w:gridCol w:w="2725"/>
      </w:tblGrid>
      <w:tr w:rsidR="009C7C84" w:rsidRPr="0015595E" w:rsidTr="0015595E">
        <w:tc>
          <w:tcPr>
            <w:tcW w:w="95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5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分類號</w:t>
            </w:r>
            <w:r w:rsidRPr="0015595E">
              <w:rPr>
                <w:rFonts w:ascii="標楷體" w:eastAsia="標楷體" w:hAnsi="標楷體"/>
              </w:rPr>
              <w:t>(</w:t>
            </w:r>
            <w:r w:rsidRPr="0015595E">
              <w:rPr>
                <w:rFonts w:ascii="標楷體" w:eastAsia="標楷體" w:hAnsi="標楷體" w:hint="eastAsia"/>
              </w:rPr>
              <w:t>類、綱、目、節</w:t>
            </w:r>
            <w:r w:rsidRPr="0015595E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業務歸類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保存年限</w:t>
            </w:r>
          </w:p>
        </w:tc>
        <w:tc>
          <w:tcPr>
            <w:tcW w:w="2725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 w:rsidP="000D071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教務類</w:t>
            </w: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proofErr w:type="gramStart"/>
            <w:r w:rsidRPr="0015595E">
              <w:rPr>
                <w:rFonts w:ascii="標楷體" w:eastAsia="標楷體" w:hAnsi="標楷體" w:hint="eastAsia"/>
              </w:rPr>
              <w:t>綜合綱</w:t>
            </w:r>
            <w:proofErr w:type="gramEnd"/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02-00-00-00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教務綜合性業務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含各類電子公文、一般教務接辦事項、會議記錄、開會通知及各項支援、資料領取、學術獎金與研究獎金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02-00-01-00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新增系、所、</w:t>
            </w:r>
            <w:proofErr w:type="gramStart"/>
            <w:r w:rsidRPr="0015595E">
              <w:rPr>
                <w:rFonts w:ascii="標楷體" w:eastAsia="標楷體" w:hAnsi="標楷體" w:hint="eastAsia"/>
              </w:rPr>
              <w:t>班案</w:t>
            </w:r>
            <w:proofErr w:type="gramEnd"/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02-00-02-00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proofErr w:type="gramStart"/>
            <w:r w:rsidRPr="0015595E">
              <w:rPr>
                <w:rFonts w:ascii="標楷體" w:eastAsia="標楷體" w:hAnsi="標楷體" w:hint="eastAsia"/>
              </w:rPr>
              <w:t>學生修請教育學</w:t>
            </w:r>
            <w:proofErr w:type="gramEnd"/>
            <w:r w:rsidRPr="0015595E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02-00-99-00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含行事曆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15595E">
              <w:rPr>
                <w:rFonts w:ascii="標楷體" w:eastAsia="標楷體" w:hAnsi="標楷體" w:hint="eastAsia"/>
              </w:rPr>
              <w:t>務</w:t>
            </w:r>
            <w:proofErr w:type="gramEnd"/>
            <w:r w:rsidRPr="0015595E">
              <w:rPr>
                <w:rFonts w:ascii="標楷體" w:eastAsia="標楷體" w:hAnsi="標楷體" w:hint="eastAsia"/>
              </w:rPr>
              <w:t>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02-01-01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課務法令規章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含法令頒定、修正及解釋、申訴、複審、陳情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02-01-02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課務相關事宜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含課程規劃、教學資料、教學大綱、教學觀摩、教學研討、學生選課、課程學分、抵免學分、教師授課鐘點費、學分重修與補修、教育視察等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02-01-03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教學設備及場地租借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註冊綱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02-02-01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招生事宜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20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含大學、研究所、甄試等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02-02-02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學雜費減免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02-02-03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學生學籍事宜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含休學、退學、轉學、保留學籍、畢業、更改姓名、重修、保送生、僑生、公費生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02-02-04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宣傳公文與資料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02-02-05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學生成績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02-02-06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學力鑑定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研發及出版綱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02-03-01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研發與出版綜合業務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含各類電子公文、一般接辦事項、會議紀錄、開會通知及各項支援、資料領取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02-03-02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校訊學報出版業務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重要學報指示、決議、函示、出刊計畫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15595E">
                <w:rPr>
                  <w:rFonts w:ascii="標楷體" w:eastAsia="標楷體" w:hAnsi="標楷體"/>
                </w:rPr>
                <w:t>02-03-03</w:t>
              </w:r>
            </w:smartTag>
            <w:r w:rsidRPr="0015595E">
              <w:rPr>
                <w:rFonts w:ascii="標楷體" w:eastAsia="標楷體" w:hAnsi="標楷體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研發與出版法令規章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</w:rPr>
            </w:pPr>
            <w:r w:rsidRPr="0015595E">
              <w:rPr>
                <w:rFonts w:ascii="標楷體" w:eastAsia="標楷體" w:hAnsi="標楷體" w:hint="eastAsia"/>
                <w:sz w:val="20"/>
              </w:rPr>
              <w:t>含法令規章、修政及解釋、申訴、複審、陳情、刊物編製等</w:t>
            </w: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學生事務類</w:t>
            </w: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綜合綱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03-00-00-00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學務綜合性業務目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087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含各類電子公文、一般學務接辦事項、會議紀錄、開會通知及各項支援、資料領取、交通安全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含宣傳活動、法令宣導、專題演講、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)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班級幹部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含座談會、改選名單、服務熱心獎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03-00-01-00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法令規章與重要決議目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03-00-02-00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助學貸款與獎助工讀目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含學生名冊、送審名冊、核覆名冊、獎助金申請表、審核通過名冊、印領清冊、工讀紀錄表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03-00-03-00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清寒優秀急難慰助金目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03-00-04-00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導師制實施相關法令目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含績優導師甄選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03-00-99-00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其他目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課外活動綱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03-01-01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研習訓練與競賽選拔目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含學生之學術、藝文、康樂、服務、體育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03-01-02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社交活動與志願服務</w:t>
            </w:r>
            <w:r w:rsidRPr="0015595E">
              <w:rPr>
                <w:rFonts w:ascii="標楷體" w:eastAsia="標楷體" w:hAnsi="標楷體" w:hint="eastAsia"/>
                <w:szCs w:val="24"/>
              </w:rPr>
              <w:lastRenderedPageBreak/>
              <w:t>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lastRenderedPageBreak/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含學生之學術、藝文、康樂、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服務、體育、捐血、義賣等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03-01-03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童軍與社團目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生活輔導綱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宿舍管理規劃目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短、中、長程計畫、住宿學生資料、住宿申請表、基本資料建檔、宿舍床位分配、學生宿舍輔導工作、宿舍環境整潔督導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檢查紀錄、成績表、獎懲紀錄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賃居生生活案全輔導目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基本資料建檔、輔導訪視、座談、賃居生輔導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賃居生輔導表、輔導過程記錄</w:t>
            </w:r>
            <w:r w:rsidRPr="0015595E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賃居生租屋資訊目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租屋資訊檔案、賃居地址調查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03-02-04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學生餐廳管理目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伙委會議紀錄、督導紀錄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03-02-05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學生申訴評議目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申訴資料、會議紀錄、審核結果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03-02-06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僑生輔導目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法令規定、僑生公費補助、經費補助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03-02-07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學生獎懲及相關法令目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學生操行及相關法令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03-02-08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學生請假及相關法令目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3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03-02-09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兵役業務目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衛生保健綱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0"/>
              </w:smartTagPr>
              <w:r w:rsidRPr="0015595E">
                <w:rPr>
                  <w:rFonts w:ascii="標楷體" w:eastAsia="標楷體" w:hAnsi="標楷體"/>
                  <w:szCs w:val="24"/>
                </w:rPr>
                <w:t>03-03-00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衛生保健教育目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學生團體保險、健康檢查及疾病防治宣導、傳染病防治、環境保護、餐飲衛生、食品安全</w:t>
            </w: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t>研究教學與中心類</w:t>
            </w: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學生輔導綱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0"/>
              </w:smartTagPr>
              <w:r w:rsidRPr="0015595E">
                <w:rPr>
                  <w:rFonts w:ascii="標楷體" w:eastAsia="標楷體" w:hAnsi="標楷體"/>
                  <w:szCs w:val="24"/>
                </w:rPr>
                <w:t>20-04-01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兩性、家庭與輔導目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t>兩性平等相關實施計畫、家庭暴力方案、性侵害、性騷擾輔導方案、教育部推動攜手實施計畫、青少年輔導計畫、建立學生教、訓、輔三合一方案、推動學校認輔工作實施方案、生命教育輔導方案、單親家庭服務方案、心理衛生計畫方案、校園自我傷害輔導方案、輔導人力資源、生涯輔導</w:t>
            </w:r>
            <w:r w:rsidRPr="0015595E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實施計畫</w:t>
            </w: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 w:rsidRPr="0015595E">
              <w:rPr>
                <w:rFonts w:ascii="標楷體" w:eastAsia="標楷體" w:hAnsi="標楷體" w:hint="eastAsia"/>
              </w:rPr>
              <w:lastRenderedPageBreak/>
              <w:t>總務類</w:t>
            </w: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綜合綱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04-00-00-00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總務綜合性業務目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含各類電子公文、一般接辦事項、會議紀錄、開會通知及各項支援、資料領取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04-00-01-00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總務法令規章目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法令頒定、修正及解釋、申訴、複審、陳情、重要決議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事務、營繕、保管、出納、文書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04-00-02-00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採購及標案管理目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04-00-03-00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採購與工程糾紛事件目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>04-00-99-00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其他目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事務綱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04-01-01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技工、工友管考業務目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04-01-02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公安及緊急應變業務目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消防設備及演練管理業務、防護團編製及緊急應變小組業務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04-01-03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一般事務性業務目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校區預測、場地使用、工務車使用設備維護等業務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營繕綱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 xml:space="preserve">    </w:t>
            </w:r>
            <w:r w:rsidRPr="0015595E">
              <w:rPr>
                <w:rFonts w:ascii="標楷體" w:eastAsia="標楷體" w:hAnsi="標楷體" w:hint="eastAsia"/>
                <w:szCs w:val="24"/>
              </w:rPr>
              <w:t>規劃設計目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校園整體節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新建工程節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修建工程節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 xml:space="preserve">    </w:t>
            </w:r>
            <w:r w:rsidRPr="0015595E">
              <w:rPr>
                <w:rFonts w:ascii="標楷體" w:eastAsia="標楷體" w:hAnsi="標楷體" w:hint="eastAsia"/>
                <w:szCs w:val="24"/>
              </w:rPr>
              <w:t>工程興建與維修目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重大工程節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一般工程節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零星工程節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/>
                <w:szCs w:val="24"/>
              </w:rPr>
              <w:t xml:space="preserve">    </w:t>
            </w:r>
            <w:r w:rsidRPr="0015595E">
              <w:rPr>
                <w:rFonts w:ascii="標楷體" w:eastAsia="標楷體" w:hAnsi="標楷體" w:hint="eastAsia"/>
                <w:szCs w:val="24"/>
              </w:rPr>
              <w:t>校舍目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校舍建築管理及使用節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含遷建及管理、安全鑑定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建物安檢事宜節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違建處裡岸艦、建築糾紛處裡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工程物價管理節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04-02-04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機電維護保養節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機關飲用水、電訊、電器及升降梯等系統管理及使用、機電維護保養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財產保管目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0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04-03-00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財產管理與捐款目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殘產增減、登記、財產管理、報銷、餽贈、重要捐款案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出納綱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04-04-01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帳戶館裡目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04-04-02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薪資管理目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含所得稅管理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04-04-03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收據憑據與學雜費目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文書綱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04-05-01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檔案分類及保存年限目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印信目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04-05-02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印信啟換與銷毀節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04-05-02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用印申請節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 w:rsidRPr="0015595E">
              <w:rPr>
                <w:rFonts w:ascii="標楷體" w:eastAsia="標楷體" w:hAnsi="標楷體" w:hint="eastAsia"/>
                <w:szCs w:val="24"/>
              </w:rPr>
              <w:t>檔案管理目</w:t>
            </w:r>
          </w:p>
        </w:tc>
      </w:tr>
      <w:tr w:rsidR="009C7C84" w:rsidRPr="0015595E" w:rsidTr="0015595E">
        <w:tc>
          <w:tcPr>
            <w:tcW w:w="959" w:type="dxa"/>
            <w:vMerge w:val="restart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04-05-03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檔案銷毀節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04-05-03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當案移轉與目錄彙送節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4"/>
              </w:smartTagPr>
              <w:r w:rsidRPr="0015595E">
                <w:rPr>
                  <w:rFonts w:ascii="標楷體" w:eastAsia="標楷體" w:hAnsi="標楷體"/>
                  <w:szCs w:val="24"/>
                </w:rPr>
                <w:t>04-05-03</w:t>
              </w:r>
            </w:smartTag>
            <w:r w:rsidRPr="0015595E"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檔案有關統計報表節</w:t>
            </w:r>
          </w:p>
        </w:tc>
        <w:tc>
          <w:tcPr>
            <w:tcW w:w="709" w:type="dxa"/>
          </w:tcPr>
          <w:p w:rsidR="009C7C84" w:rsidRPr="0015595E" w:rsidRDefault="009C7C84" w:rsidP="00354A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 w:val="restart"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人事節</w:t>
            </w: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綜合業務綱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05-00-00-00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綜合業務一目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講座及一般接辦任務、技工供有管制月包表、其他綜合業務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05-00-01-00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綜合業務二目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職務代理、集會活動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05-00-02-00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法令規章目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法令頒定、修正及解釋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02-00-99-00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工友、約聘人員推介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組織綱</w:t>
            </w: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05-01-01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組織編制與分層負責目</w:t>
            </w:r>
          </w:p>
        </w:tc>
        <w:tc>
          <w:tcPr>
            <w:tcW w:w="709" w:type="dxa"/>
          </w:tcPr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15595E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05-01-02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任務編組與任用計畫目</w:t>
            </w:r>
          </w:p>
        </w:tc>
        <w:tc>
          <w:tcPr>
            <w:tcW w:w="709" w:type="dxa"/>
          </w:tcPr>
          <w:p w:rsidR="009C7C84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  <w:p w:rsidR="009C7C84" w:rsidRPr="0015595E" w:rsidRDefault="009C7C84" w:rsidP="001559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工作簡化、職務歸係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任免、遷調、銓審綱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05-02-01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校長遴選目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05-02-02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任免目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任、派、兼、免、遷調、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約聘雇與不適任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教職員工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05-02-03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銓敘與考試目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教師敘薪、送審、教師升等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學歷升等、著作升等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、考績升等、簡任存記、實務訓練、自委辦考試、考試分發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考核、差勤與補助綱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05-03-01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重大獎懲及留復職日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重大獎懲、留職停薪及復職、申訴、複審、陳情、性騷擾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05-03-02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一般獎懲與規範人員目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一般獎懲、模範及優秀人員、首長政績紀念章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05-03-03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服務獎章目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05-03-04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差勤、訓練與進修目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研究進修、在職訓練、差勤管理與出國、活動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05-03-05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國科會各類補助申請目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退休撫恤、待遇福利綱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05-04-01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退休、撫恤目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人員退休、撫慰、撫恤、資遣、聘僱離職給予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05-04-02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員工子女扥兒所設立目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05-04-03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福利互助目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保險、補助、互助、急難貸款、濟助金、退休人員活動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05-04-04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住宅貸款目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標楷體" w:eastAsia="標楷體" w:hAnsi="標楷體"/>
                  <w:szCs w:val="24"/>
                </w:rPr>
                <w:t>05-04-05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待遇與登記目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加幾、其他加給、加班費、獎金、津貼、績效待遇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機密維護與端正政風綱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05-05-01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預防貪瀆目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05-05-02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公職人員財產申報目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財產申報審查</w:t>
            </w:r>
          </w:p>
        </w:tc>
      </w:tr>
      <w:tr w:rsidR="009C7C84" w:rsidRPr="0015595E" w:rsidTr="00A7665F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05-05-03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申報調查處理目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 w:val="restart"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主計類</w:t>
            </w: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預算綱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綜合總目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06-01-01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預算一般綜合業務案節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06-01-01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預算重要綜合業務節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06-01-01</w:t>
              </w:r>
            </w:smartTag>
            <w:r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其他綜合業務節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單位預算編審目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06-01-02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預算編審規定節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06-01-02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歲入出概算節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06-01-02</w:t>
              </w:r>
            </w:smartTag>
            <w:r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追加減預算節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06-01-02</w:t>
              </w:r>
            </w:smartTag>
            <w:r>
              <w:rPr>
                <w:rFonts w:ascii="標楷體" w:eastAsia="標楷體" w:hAnsi="標楷體"/>
                <w:szCs w:val="24"/>
              </w:rPr>
              <w:t>-04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法定預算節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單位預算執行目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06-01-03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預算執行規定節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06-01-03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預算分配節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06-01-03</w:t>
              </w:r>
            </w:smartTag>
            <w:r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預算保留節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06-01-03</w:t>
              </w:r>
            </w:smartTag>
            <w:r>
              <w:rPr>
                <w:rFonts w:ascii="標楷體" w:eastAsia="標楷體" w:hAnsi="標楷體"/>
                <w:szCs w:val="24"/>
              </w:rPr>
              <w:t>-04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預備金動支節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06-01-03</w:t>
              </w:r>
            </w:smartTag>
            <w:r>
              <w:rPr>
                <w:rFonts w:ascii="標楷體" w:eastAsia="標楷體" w:hAnsi="標楷體"/>
                <w:szCs w:val="24"/>
              </w:rPr>
              <w:t>-05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其他統籌科目動支節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附屬單位預算綱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06-02-01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附屬單位預算規定目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06-02-02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附屬單位預算編考目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編制、執行及考、補辦預算、併決算預算調整容納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06-02-03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實施計劃及收支估計表目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06-02-04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附屬單位預算保留目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統計綱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06-03-01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一般統計案件目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06-03-02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重要統計資料之提供目</w:t>
            </w:r>
          </w:p>
        </w:tc>
        <w:tc>
          <w:tcPr>
            <w:tcW w:w="709" w:type="dxa"/>
          </w:tcPr>
          <w:p w:rsidR="009C7C84" w:rsidRPr="0015595E" w:rsidRDefault="009C7C84" w:rsidP="00A766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A7665F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A766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會計綱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06-04-01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會計一般業務節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06-04-01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會計綜合業務節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06-04-01</w:t>
              </w:r>
            </w:smartTag>
            <w:r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決算綜合業務節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06-04-01</w:t>
              </w:r>
            </w:smartTag>
            <w:r>
              <w:rPr>
                <w:rFonts w:ascii="標楷體" w:eastAsia="標楷體" w:hAnsi="標楷體"/>
                <w:szCs w:val="24"/>
              </w:rPr>
              <w:t>-04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審計處查核事項通知節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06-04-01</w:t>
              </w:r>
            </w:smartTag>
            <w:r>
              <w:rPr>
                <w:rFonts w:ascii="標楷體" w:eastAsia="標楷體" w:hAnsi="標楷體"/>
                <w:szCs w:val="24"/>
              </w:rPr>
              <w:t>-05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議會審議意見節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會計報告目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06-04-02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單位會計報告節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銷毀依會計法規定並須報教育局及審計處同意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06-04-02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附屬單位會計報告節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銷毀依會計法規定並須報教育局及審計處同意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決算目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06-04-03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單位決算節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06-04-03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附屬單位決算節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會計事務目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06-04-04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會計事務處理及規定節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06-04-04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主辦會計交接節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06-04-04</w:t>
              </w:r>
            </w:smartTag>
            <w:r>
              <w:rPr>
                <w:rFonts w:ascii="標楷體" w:eastAsia="標楷體" w:hAnsi="標楷體"/>
                <w:szCs w:val="24"/>
              </w:rPr>
              <w:t>-03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憑證帳冊銷毀節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財務目</w:t>
            </w: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06-04-05</w:t>
              </w:r>
            </w:smartTag>
            <w:r>
              <w:rPr>
                <w:rFonts w:ascii="標楷體" w:eastAsia="標楷體" w:hAnsi="標楷體"/>
                <w:szCs w:val="24"/>
              </w:rPr>
              <w:t>-01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財務分類</w:t>
            </w:r>
            <w:r>
              <w:rPr>
                <w:rFonts w:ascii="標楷體" w:eastAsia="標楷體" w:hAnsi="標楷體"/>
                <w:szCs w:val="24"/>
              </w:rPr>
              <w:t>X</w:t>
            </w:r>
            <w:r>
              <w:rPr>
                <w:rFonts w:ascii="標楷體" w:eastAsia="標楷體" w:hAnsi="標楷體" w:hint="eastAsia"/>
                <w:szCs w:val="24"/>
              </w:rPr>
              <w:t>準節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06-04-05</w:t>
              </w:r>
            </w:smartTag>
            <w:r>
              <w:rPr>
                <w:rFonts w:ascii="標楷體" w:eastAsia="標楷體" w:hAnsi="標楷體"/>
                <w:szCs w:val="24"/>
              </w:rPr>
              <w:t>-02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財務其他事務節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BB4885">
        <w:tc>
          <w:tcPr>
            <w:tcW w:w="8362" w:type="dxa"/>
            <w:gridSpan w:val="5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733333">
        <w:tc>
          <w:tcPr>
            <w:tcW w:w="959" w:type="dxa"/>
            <w:vMerge w:val="restart"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軍訓類</w:t>
            </w: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07-00-00-00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軍訊綜合性業務綱</w:t>
            </w:r>
          </w:p>
        </w:tc>
        <w:tc>
          <w:tcPr>
            <w:tcW w:w="709" w:type="dxa"/>
          </w:tcPr>
          <w:p w:rsidR="009C7C84" w:rsidRPr="0015595E" w:rsidRDefault="009C7C84" w:rsidP="00880A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含各類電子公文、一般接辦事項、會議紀錄、開會通值及各項支援、資料領取</w:t>
            </w:r>
          </w:p>
        </w:tc>
      </w:tr>
      <w:tr w:rsidR="009C7C84" w:rsidRPr="0015595E" w:rsidTr="00733333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07-00-01-00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軍訓法規與重要指示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法令頒訂、修正及解釋、申訴、複審、陳情、重要決議與指示</w:t>
            </w:r>
          </w:p>
        </w:tc>
      </w:tr>
      <w:tr w:rsidR="009C7C84" w:rsidRPr="0015595E" w:rsidTr="00733333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07-00-02-00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重要工作與兵役案件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交通、春暉、緩徵、緩召及異動管理兵役按鍵等</w:t>
            </w:r>
          </w:p>
        </w:tc>
      </w:tr>
      <w:tr w:rsidR="009C7C84" w:rsidRPr="0015595E" w:rsidTr="00733333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07-00-03-00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軍護教官人事業務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晉任晉支考績作業、出國遷調進修退伍留營</w:t>
            </w:r>
          </w:p>
        </w:tc>
      </w:tr>
      <w:tr w:rsidR="009C7C84" w:rsidRPr="0015595E" w:rsidTr="00733333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07-00-04-00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僑生輔導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733333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07-00-05-00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軍護教育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軍護成績及課程</w:t>
            </w:r>
          </w:p>
        </w:tc>
      </w:tr>
      <w:tr w:rsidR="009C7C84" w:rsidRPr="0015595E" w:rsidTr="00733333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07-00-99-00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其他綱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77804">
        <w:tc>
          <w:tcPr>
            <w:tcW w:w="8362" w:type="dxa"/>
            <w:gridSpan w:val="5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946D98">
        <w:tc>
          <w:tcPr>
            <w:tcW w:w="959" w:type="dxa"/>
            <w:vMerge w:val="restart"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圖書類</w:t>
            </w: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08-00-00-00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圖書管理綜合性業務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含各類電子公文、一般接辦事項、會議紀錄、開會通值及各項支援、書刊交贈及續訂通知、視聽圖書資料、資料領取</w:t>
            </w:r>
          </w:p>
        </w:tc>
      </w:tr>
      <w:tr w:rsidR="009C7C84" w:rsidRPr="0015595E" w:rsidTr="00946D98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08-00-01-00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圖書法規與重要指示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法令頒訂、修正及</w:t>
            </w:r>
          </w:p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解釋、申訴、複審、陳情、重要決議與指示</w:t>
            </w:r>
          </w:p>
        </w:tc>
      </w:tr>
      <w:tr w:rsidR="009C7C84" w:rsidRPr="0015595E" w:rsidTr="00946D98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08-00-02-00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採購執行計劃及統計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946D98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08-00-03-00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圖書系統管理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軟、硬體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</w:tr>
      <w:tr w:rsidR="009C7C84" w:rsidRPr="0015595E" w:rsidTr="00946D98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08-00-99-00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各類研習、座談、各類電子公文講座、訓練</w:t>
            </w:r>
          </w:p>
        </w:tc>
      </w:tr>
      <w:tr w:rsidR="009C7C84" w:rsidRPr="0015595E" w:rsidTr="000139BE">
        <w:tc>
          <w:tcPr>
            <w:tcW w:w="8362" w:type="dxa"/>
            <w:gridSpan w:val="5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915445">
        <w:tc>
          <w:tcPr>
            <w:tcW w:w="959" w:type="dxa"/>
            <w:vMerge w:val="restart"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消費合作社類</w:t>
            </w: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99-00-00-00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合作社綜合性業務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870F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含各類電子公文、一般接辦事項、會議紀錄、開會通值及各項支援、資料領取</w:t>
            </w:r>
          </w:p>
        </w:tc>
      </w:tr>
      <w:tr w:rsidR="009C7C84" w:rsidRPr="0015595E" w:rsidTr="00915445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99-00-01-00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合作社法規與函示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 w:rsidP="00870F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法令頒訂、修正及解釋、申訴、複審、陳情、重要決議與指示</w:t>
            </w:r>
          </w:p>
        </w:tc>
      </w:tr>
      <w:tr w:rsidR="009C7C84" w:rsidRPr="0015595E" w:rsidTr="00915445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99-00-02-00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ED0C6B">
        <w:tc>
          <w:tcPr>
            <w:tcW w:w="959" w:type="dxa"/>
          </w:tcPr>
          <w:p w:rsidR="009C7C84" w:rsidRPr="0015595E" w:rsidRDefault="009C7C84" w:rsidP="00A35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59" w:type="dxa"/>
          </w:tcPr>
          <w:p w:rsidR="009C7C84" w:rsidRDefault="009C7C84" w:rsidP="00A35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分類號</w:t>
            </w:r>
          </w:p>
          <w:p w:rsidR="009C7C84" w:rsidRPr="0015595E" w:rsidRDefault="009C7C84" w:rsidP="00A35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類、綱、目、節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410" w:type="dxa"/>
          </w:tcPr>
          <w:p w:rsidR="009C7C84" w:rsidRPr="0015595E" w:rsidRDefault="009C7C84" w:rsidP="00A35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業務歸類</w:t>
            </w:r>
          </w:p>
        </w:tc>
        <w:tc>
          <w:tcPr>
            <w:tcW w:w="709" w:type="dxa"/>
          </w:tcPr>
          <w:p w:rsidR="009C7C84" w:rsidRDefault="009C7C84" w:rsidP="00A35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保存期限</w:t>
            </w:r>
          </w:p>
          <w:p w:rsidR="009C7C84" w:rsidRPr="0015595E" w:rsidRDefault="009C7C84" w:rsidP="00A35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</w:tcPr>
          <w:p w:rsidR="009C7C84" w:rsidRPr="0015595E" w:rsidRDefault="009C7C84" w:rsidP="00A35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C7C84" w:rsidRPr="0015595E" w:rsidTr="000871D9">
        <w:tc>
          <w:tcPr>
            <w:tcW w:w="959" w:type="dxa"/>
            <w:vMerge w:val="restart"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研究教育與中心類</w:t>
            </w: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研究與教學綜合綱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20-00-00-00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研究教學與研習業務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槓項業務、專案研究、短期研究、學術研討與講座活動、各類電公文、會議紀錄、開會通支及各項支援、各項證書與學分證明製頒、資料領取、圖書期刊資料、致贈刊物、研究報告、出版刊物、徵稿、上級交辦事項等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經費憑證另依會計有關規定辦理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20-00-01-00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法令規章與合作專案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664BE7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研討會與專案研究計畫契約公文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經費憑證另依會計有關規定辦理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、教學研究法令頒定、修正及解釋、申訴、複審、陳情、研究專案契約、各項晚半契約、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產學合作、重要決議與函示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20-00-02-00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九年一慣領域教學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語文教學、自然、社會、數學、體育等七大領域教學</w:t>
            </w:r>
          </w:p>
        </w:tc>
      </w:tr>
      <w:tr w:rsidR="009C7C84" w:rsidRPr="0015595E" w:rsidTr="00664BE7">
        <w:trPr>
          <w:trHeight w:val="338"/>
        </w:trPr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20-00-03-00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場地及器材租借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運動場地、教學場地及教材之租借、器材捐贈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20-00-99-00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BC7CDD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學程、教學與師資綱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20-01-01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敎師聘任教學與服務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專兼任教師聘任、專任運動教練案件、兔書專長教師、演講、地方教育與輔導、評鑑、考察、評審、閱卷委員、典試委員、教師權益與申訴等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20-01-02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課程規劃及委辦補助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教育學程、課程規劃、教學資料、委辦補助開班與招生、通識教育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20-01-03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實驗室與實作環境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含實驗室安全、廢水處理</w:t>
            </w:r>
          </w:p>
        </w:tc>
      </w:tr>
      <w:tr w:rsidR="009C7C84" w:rsidRPr="0015595E" w:rsidTr="007A2AF4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體育事務綱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20-02-01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體育競賽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20-02-02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專兼任運動教練案件</w:t>
            </w:r>
          </w:p>
        </w:tc>
        <w:tc>
          <w:tcPr>
            <w:tcW w:w="709" w:type="dxa"/>
          </w:tcPr>
          <w:p w:rsidR="009C7C84" w:rsidRPr="0015595E" w:rsidRDefault="009C7C84" w:rsidP="00F179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20-02-03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體育委辦案件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C84" w:rsidRPr="0015595E" w:rsidTr="00F2126D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學生事務綱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20-03-01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實習、檢定與參與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教師實習與檢定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20-03-02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各項競賽案件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藝文、資訊等之競賽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20-03-03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學生請假與獎懲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公假集訓、儲訓、出國比賽、各項請假、獎懲事宜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20-03-04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學生獎助學金與獎學金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體育獎助金及各項獎助金、校內獎學金、校外獎學金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20-03-05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學籍與學生權益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委辦開掰學生學籍、學生申訴</w:t>
            </w:r>
          </w:p>
        </w:tc>
      </w:tr>
      <w:tr w:rsidR="009C7C84" w:rsidRPr="0015595E" w:rsidTr="00942531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7403" w:type="dxa"/>
            <w:gridSpan w:val="4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學生輔導綱</w:t>
            </w:r>
          </w:p>
        </w:tc>
      </w:tr>
      <w:tr w:rsidR="009C7C84" w:rsidRPr="0015595E" w:rsidTr="0057462A">
        <w:tc>
          <w:tcPr>
            <w:tcW w:w="959" w:type="dxa"/>
            <w:vMerge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24"/>
                </w:rPr>
                <w:t>20-04-01</w:t>
              </w:r>
            </w:smartTag>
            <w:r>
              <w:rPr>
                <w:rFonts w:ascii="標楷體" w:eastAsia="標楷體" w:hAnsi="標楷體"/>
                <w:szCs w:val="24"/>
              </w:rPr>
              <w:t>-00</w:t>
            </w:r>
          </w:p>
        </w:tc>
        <w:tc>
          <w:tcPr>
            <w:tcW w:w="2410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兩性、家庭與輔導日</w:t>
            </w:r>
          </w:p>
        </w:tc>
        <w:tc>
          <w:tcPr>
            <w:tcW w:w="709" w:type="dxa"/>
          </w:tcPr>
          <w:p w:rsidR="009C7C84" w:rsidRPr="0015595E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5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兩性平等相關實施計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劃、家庭暴力方案、性侵害、性騷擾輔導方案、教育部推動攜手實施計劃、青少年輔導計畫、建立學生教、訓、輔三合一方案、推動學校認輔工作實施方案、生命教育輔導方案、單親家庭服務方案、輔導人力資源、生涯輔導實施計劃</w:t>
            </w:r>
          </w:p>
        </w:tc>
      </w:tr>
      <w:tr w:rsidR="009C7C84" w:rsidRPr="0015595E" w:rsidTr="0057462A">
        <w:tc>
          <w:tcPr>
            <w:tcW w:w="959" w:type="dxa"/>
          </w:tcPr>
          <w:p w:rsidR="009C7C84" w:rsidRPr="0015595E" w:rsidRDefault="009C7C84" w:rsidP="00ED0C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１</w:t>
            </w:r>
          </w:p>
        </w:tc>
        <w:tc>
          <w:tcPr>
            <w:tcW w:w="1559" w:type="dxa"/>
          </w:tcPr>
          <w:p w:rsidR="009C7C84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C7C84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C7C84" w:rsidRDefault="009C7C84" w:rsidP="00ED0C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</w:tcPr>
          <w:p w:rsidR="009C7C84" w:rsidRDefault="009C7C84" w:rsidP="00ED0C6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7C84" w:rsidRDefault="009C7C84"/>
    <w:sectPr w:rsidR="009C7C84" w:rsidSect="009A4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AC1"/>
    <w:rsid w:val="000139BE"/>
    <w:rsid w:val="00051239"/>
    <w:rsid w:val="000871D9"/>
    <w:rsid w:val="000877CD"/>
    <w:rsid w:val="000D0714"/>
    <w:rsid w:val="001342FB"/>
    <w:rsid w:val="0015336C"/>
    <w:rsid w:val="0015595E"/>
    <w:rsid w:val="00206D03"/>
    <w:rsid w:val="00223896"/>
    <w:rsid w:val="0023456D"/>
    <w:rsid w:val="00254E92"/>
    <w:rsid w:val="002D5CA7"/>
    <w:rsid w:val="00354A02"/>
    <w:rsid w:val="003B20B7"/>
    <w:rsid w:val="00402D8F"/>
    <w:rsid w:val="00410E9E"/>
    <w:rsid w:val="00445F1A"/>
    <w:rsid w:val="00473CA0"/>
    <w:rsid w:val="00496907"/>
    <w:rsid w:val="004A0C13"/>
    <w:rsid w:val="0057462A"/>
    <w:rsid w:val="005A5BC3"/>
    <w:rsid w:val="00606472"/>
    <w:rsid w:val="00612421"/>
    <w:rsid w:val="00664BE7"/>
    <w:rsid w:val="00672C8C"/>
    <w:rsid w:val="006B77AB"/>
    <w:rsid w:val="00733333"/>
    <w:rsid w:val="0074018F"/>
    <w:rsid w:val="00740AC1"/>
    <w:rsid w:val="00794454"/>
    <w:rsid w:val="007A2AF4"/>
    <w:rsid w:val="00804E99"/>
    <w:rsid w:val="00870FD5"/>
    <w:rsid w:val="00880A01"/>
    <w:rsid w:val="008B6902"/>
    <w:rsid w:val="008F4864"/>
    <w:rsid w:val="00915445"/>
    <w:rsid w:val="00937BAB"/>
    <w:rsid w:val="00942531"/>
    <w:rsid w:val="00946D98"/>
    <w:rsid w:val="009662FA"/>
    <w:rsid w:val="0098369A"/>
    <w:rsid w:val="009A4A97"/>
    <w:rsid w:val="009C5214"/>
    <w:rsid w:val="009C6371"/>
    <w:rsid w:val="009C7C84"/>
    <w:rsid w:val="00A3558C"/>
    <w:rsid w:val="00A35607"/>
    <w:rsid w:val="00A7665F"/>
    <w:rsid w:val="00AD30C0"/>
    <w:rsid w:val="00AF5A21"/>
    <w:rsid w:val="00BB4885"/>
    <w:rsid w:val="00BC7CDD"/>
    <w:rsid w:val="00C948B5"/>
    <w:rsid w:val="00CB411B"/>
    <w:rsid w:val="00E77804"/>
    <w:rsid w:val="00ED0C6B"/>
    <w:rsid w:val="00EE3737"/>
    <w:rsid w:val="00F06A82"/>
    <w:rsid w:val="00F11468"/>
    <w:rsid w:val="00F1799A"/>
    <w:rsid w:val="00F2126D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F91AE7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F91AE7"/>
  </w:style>
  <w:style w:type="character" w:customStyle="1" w:styleId="a6">
    <w:name w:val="註解文字 字元"/>
    <w:link w:val="a5"/>
    <w:uiPriority w:val="99"/>
    <w:semiHidden/>
    <w:locked/>
    <w:rsid w:val="00F91AE7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F91AE7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F91AE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F91AE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91AE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Utaipei</cp:lastModifiedBy>
  <cp:revision>19</cp:revision>
  <dcterms:created xsi:type="dcterms:W3CDTF">2016-03-24T05:52:00Z</dcterms:created>
  <dcterms:modified xsi:type="dcterms:W3CDTF">2016-04-12T08:31:00Z</dcterms:modified>
</cp:coreProperties>
</file>